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0705" w14:textId="3995B8AA" w:rsidR="004E69B4" w:rsidRPr="00D415B1" w:rsidRDefault="004E69B4" w:rsidP="004E69B4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  <w:r w:rsidRPr="00D415B1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МЕЖДУНАРОДНАЯ ПРОМЫШЛЕННАЯ ВЫСТАВКА «EXPO EURASIAN- 2022»  </w:t>
      </w:r>
    </w:p>
    <w:p w14:paraId="3A251E96" w14:textId="77777777" w:rsidR="004E69B4" w:rsidRPr="00D415B1" w:rsidRDefault="004E69B4" w:rsidP="004E69B4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D415B1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 МЕЖДУНАРОДНЫЙ ФОРУМ «EURASIAN EDUCATION DAY» 23-24 ИЮНЯ 2022 Г.,  </w:t>
      </w:r>
    </w:p>
    <w:p w14:paraId="3D133D2E" w14:textId="77777777" w:rsidR="004E69B4" w:rsidRPr="00D415B1" w:rsidRDefault="004E69B4" w:rsidP="004E69B4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</w:p>
    <w:p w14:paraId="261EDBA3" w14:textId="77777777" w:rsidR="004E69B4" w:rsidRPr="00D415B1" w:rsidRDefault="004E69B4" w:rsidP="004E69B4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</w:p>
    <w:p w14:paraId="08DCD276" w14:textId="77777777" w:rsidR="004E69B4" w:rsidRPr="00D415B1" w:rsidRDefault="004E69B4" w:rsidP="004E69B4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  <w:r w:rsidRPr="00D415B1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Порядок ведения </w:t>
      </w:r>
    </w:p>
    <w:p w14:paraId="7AE2983A" w14:textId="5F1BAF3E" w:rsidR="00610FC2" w:rsidRPr="00D415B1" w:rsidRDefault="004E69B4" w:rsidP="00610FC2">
      <w:pPr>
        <w:spacing w:after="0" w:line="240" w:lineRule="auto"/>
        <w:ind w:firstLine="708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D415B1">
        <w:rPr>
          <w:rFonts w:ascii="Arial" w:hAnsi="Arial" w:cs="Arial"/>
          <w:b/>
          <w:color w:val="002060"/>
          <w:sz w:val="24"/>
          <w:szCs w:val="24"/>
        </w:rPr>
        <w:t xml:space="preserve">международной научно-практической конференции </w:t>
      </w:r>
    </w:p>
    <w:p w14:paraId="441EBFC1" w14:textId="77777777" w:rsidR="00E679D3" w:rsidRPr="00D415B1" w:rsidRDefault="00E679D3" w:rsidP="00610FC2">
      <w:pPr>
        <w:spacing w:after="0" w:line="240" w:lineRule="auto"/>
        <w:ind w:firstLine="708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227F191E" w14:textId="00132E44" w:rsidR="004E69B4" w:rsidRPr="00D415B1" w:rsidRDefault="00610FC2" w:rsidP="00D415B1">
      <w:pPr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415B1">
        <w:rPr>
          <w:rFonts w:ascii="Arial" w:hAnsi="Arial" w:cs="Arial"/>
          <w:b/>
          <w:color w:val="002060"/>
          <w:sz w:val="32"/>
          <w:szCs w:val="32"/>
        </w:rPr>
        <w:t>«УНИВЕРСИТЕТЫ – НОВЫЕ МЕЖДУНАРОДНЫЕ ЦЕНТРЫ ПРИТЯЖЕНИЯ БИЗНЕСА, ОБРАЗОВАНИЯ И ДИПЛОМАТИИ»</w:t>
      </w:r>
    </w:p>
    <w:p w14:paraId="00F35025" w14:textId="77777777" w:rsidR="004B66EB" w:rsidRPr="00D415B1" w:rsidRDefault="004B66EB" w:rsidP="004E69B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bCs/>
          <w:color w:val="002060"/>
          <w:sz w:val="24"/>
          <w:szCs w:val="24"/>
        </w:rPr>
      </w:pPr>
    </w:p>
    <w:p w14:paraId="1156506B" w14:textId="77777777" w:rsidR="004E69B4" w:rsidRPr="00D415B1" w:rsidRDefault="004E69B4" w:rsidP="004E69B4">
      <w:pPr>
        <w:spacing w:after="0"/>
        <w:ind w:left="5812"/>
        <w:rPr>
          <w:rFonts w:ascii="Arial" w:eastAsia="Calibri" w:hAnsi="Arial" w:cs="Arial"/>
          <w:color w:val="002060"/>
          <w:sz w:val="24"/>
          <w:szCs w:val="24"/>
        </w:rPr>
      </w:pPr>
      <w:r w:rsidRPr="00D415B1">
        <w:rPr>
          <w:rFonts w:ascii="Arial" w:eastAsia="Calibri" w:hAnsi="Arial" w:cs="Arial"/>
          <w:b/>
          <w:color w:val="002060"/>
          <w:sz w:val="24"/>
          <w:szCs w:val="24"/>
        </w:rPr>
        <w:t>Дата проведения</w:t>
      </w:r>
      <w:r w:rsidRPr="00D415B1">
        <w:rPr>
          <w:rFonts w:ascii="Arial" w:eastAsia="Calibri" w:hAnsi="Arial" w:cs="Arial"/>
          <w:color w:val="002060"/>
          <w:sz w:val="24"/>
          <w:szCs w:val="24"/>
        </w:rPr>
        <w:t xml:space="preserve">: </w:t>
      </w:r>
    </w:p>
    <w:p w14:paraId="3757DC75" w14:textId="77777777" w:rsidR="004E69B4" w:rsidRPr="00D415B1" w:rsidRDefault="004E69B4" w:rsidP="004E69B4">
      <w:pPr>
        <w:spacing w:after="0" w:line="240" w:lineRule="auto"/>
        <w:ind w:left="5812"/>
        <w:rPr>
          <w:rFonts w:ascii="Arial" w:eastAsia="Calibri" w:hAnsi="Arial" w:cs="Arial"/>
          <w:bCs/>
          <w:iCs/>
          <w:color w:val="002060"/>
          <w:sz w:val="24"/>
          <w:szCs w:val="24"/>
        </w:rPr>
      </w:pPr>
      <w:r w:rsidRPr="00D415B1">
        <w:rPr>
          <w:rFonts w:ascii="Arial" w:eastAsia="Calibri" w:hAnsi="Arial" w:cs="Arial"/>
          <w:bCs/>
          <w:iCs/>
          <w:color w:val="002060"/>
          <w:sz w:val="24"/>
          <w:szCs w:val="24"/>
        </w:rPr>
        <w:t>23 июня 2022 г</w:t>
      </w:r>
    </w:p>
    <w:p w14:paraId="40B153B3" w14:textId="77777777" w:rsidR="004E69B4" w:rsidRPr="00D415B1" w:rsidRDefault="004E69B4" w:rsidP="004E69B4">
      <w:pPr>
        <w:spacing w:after="0"/>
        <w:ind w:left="5812"/>
        <w:rPr>
          <w:rFonts w:ascii="Arial" w:eastAsia="Calibri" w:hAnsi="Arial" w:cs="Arial"/>
          <w:b/>
          <w:color w:val="002060"/>
          <w:sz w:val="24"/>
          <w:szCs w:val="24"/>
        </w:rPr>
      </w:pPr>
      <w:r w:rsidRPr="00D415B1">
        <w:rPr>
          <w:rFonts w:ascii="Arial" w:eastAsia="Calibri" w:hAnsi="Arial" w:cs="Arial"/>
          <w:b/>
          <w:color w:val="002060"/>
          <w:sz w:val="24"/>
          <w:szCs w:val="24"/>
        </w:rPr>
        <w:t>Место проведения:</w:t>
      </w:r>
    </w:p>
    <w:p w14:paraId="6DE4DE6E" w14:textId="77777777" w:rsidR="00DC2F25" w:rsidRPr="00D415B1" w:rsidRDefault="00DC2F25" w:rsidP="004E69B4">
      <w:pPr>
        <w:spacing w:after="0"/>
        <w:ind w:left="5812"/>
        <w:rPr>
          <w:rFonts w:ascii="Arial" w:eastAsia="Calibri" w:hAnsi="Arial" w:cs="Arial"/>
          <w:color w:val="002060"/>
          <w:sz w:val="24"/>
          <w:szCs w:val="24"/>
        </w:rPr>
      </w:pPr>
      <w:r w:rsidRPr="00D415B1">
        <w:rPr>
          <w:rFonts w:ascii="Arial" w:eastAsia="Calibri" w:hAnsi="Arial" w:cs="Arial"/>
          <w:color w:val="002060"/>
          <w:sz w:val="24"/>
          <w:szCs w:val="24"/>
        </w:rPr>
        <w:t>Кыргызский экономический университет</w:t>
      </w:r>
    </w:p>
    <w:p w14:paraId="00360B17" w14:textId="77777777" w:rsidR="004E69B4" w:rsidRPr="00D415B1" w:rsidRDefault="004E69B4" w:rsidP="004E69B4">
      <w:pPr>
        <w:spacing w:after="0"/>
        <w:ind w:left="5812"/>
        <w:rPr>
          <w:rFonts w:ascii="Arial" w:eastAsia="Calibri" w:hAnsi="Arial" w:cs="Arial"/>
          <w:color w:val="002060"/>
          <w:sz w:val="24"/>
          <w:szCs w:val="24"/>
        </w:rPr>
      </w:pPr>
      <w:r w:rsidRPr="00D415B1">
        <w:rPr>
          <w:rFonts w:ascii="Arial" w:eastAsia="Calibri" w:hAnsi="Arial" w:cs="Arial"/>
          <w:b/>
          <w:color w:val="002060"/>
          <w:sz w:val="24"/>
          <w:szCs w:val="24"/>
        </w:rPr>
        <w:t xml:space="preserve">Время: </w:t>
      </w:r>
      <w:r w:rsidRPr="00D415B1">
        <w:rPr>
          <w:rFonts w:ascii="Arial" w:eastAsia="Calibri" w:hAnsi="Arial" w:cs="Arial"/>
          <w:color w:val="002060"/>
          <w:sz w:val="24"/>
          <w:szCs w:val="24"/>
        </w:rPr>
        <w:t>1</w:t>
      </w:r>
      <w:r w:rsidR="00DC2F25" w:rsidRPr="00D415B1">
        <w:rPr>
          <w:rFonts w:ascii="Arial" w:eastAsia="Calibri" w:hAnsi="Arial" w:cs="Arial"/>
          <w:color w:val="002060"/>
          <w:sz w:val="24"/>
          <w:szCs w:val="24"/>
        </w:rPr>
        <w:t>4</w:t>
      </w:r>
      <w:r w:rsidRPr="00D415B1">
        <w:rPr>
          <w:rFonts w:ascii="Arial" w:eastAsia="Calibri" w:hAnsi="Arial" w:cs="Arial"/>
          <w:color w:val="002060"/>
          <w:sz w:val="24"/>
          <w:szCs w:val="24"/>
        </w:rPr>
        <w:t>:00-1</w:t>
      </w:r>
      <w:r w:rsidR="00DC2F25" w:rsidRPr="00D415B1">
        <w:rPr>
          <w:rFonts w:ascii="Arial" w:eastAsia="Calibri" w:hAnsi="Arial" w:cs="Arial"/>
          <w:color w:val="002060"/>
          <w:sz w:val="24"/>
          <w:szCs w:val="24"/>
        </w:rPr>
        <w:t>5</w:t>
      </w:r>
      <w:r w:rsidRPr="00D415B1">
        <w:rPr>
          <w:rFonts w:ascii="Arial" w:eastAsia="Calibri" w:hAnsi="Arial" w:cs="Arial"/>
          <w:color w:val="002060"/>
          <w:sz w:val="24"/>
          <w:szCs w:val="24"/>
        </w:rPr>
        <w:t>:</w:t>
      </w:r>
      <w:r w:rsidR="00DC2F25" w:rsidRPr="00D415B1">
        <w:rPr>
          <w:rFonts w:ascii="Arial" w:eastAsia="Calibri" w:hAnsi="Arial" w:cs="Arial"/>
          <w:color w:val="002060"/>
          <w:sz w:val="24"/>
          <w:szCs w:val="24"/>
        </w:rPr>
        <w:t>45</w:t>
      </w:r>
    </w:p>
    <w:p w14:paraId="34541ED7" w14:textId="77777777" w:rsidR="005965E9" w:rsidRPr="00D415B1" w:rsidRDefault="005965E9" w:rsidP="004E69B4">
      <w:pPr>
        <w:spacing w:after="0"/>
        <w:ind w:left="5812"/>
        <w:rPr>
          <w:rFonts w:ascii="Arial" w:eastAsia="Calibri" w:hAnsi="Arial" w:cs="Arial"/>
          <w:b/>
          <w:color w:val="002060"/>
          <w:sz w:val="24"/>
          <w:szCs w:val="24"/>
        </w:rPr>
      </w:pPr>
    </w:p>
    <w:p w14:paraId="53843114" w14:textId="77777777" w:rsidR="004E69B4" w:rsidRPr="00D415B1" w:rsidRDefault="004E69B4" w:rsidP="004E69B4">
      <w:pPr>
        <w:spacing w:after="0"/>
        <w:ind w:left="5812"/>
        <w:rPr>
          <w:rFonts w:ascii="Arial" w:eastAsia="Times New Roman" w:hAnsi="Arial" w:cs="Arial"/>
          <w:b/>
          <w:bCs/>
          <w:iCs/>
          <w:color w:val="002060"/>
          <w:sz w:val="24"/>
          <w:szCs w:val="24"/>
          <w:lang w:eastAsia="ru-RU"/>
        </w:rPr>
      </w:pPr>
    </w:p>
    <w:p w14:paraId="00B5C8CF" w14:textId="3A99D32F" w:rsidR="0082239B" w:rsidRPr="00D415B1" w:rsidRDefault="0082239B" w:rsidP="0082239B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ru-RU"/>
        </w:rPr>
      </w:pPr>
      <w:r w:rsidRPr="00D415B1"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ru-RU"/>
        </w:rPr>
        <w:t>Модераторы:</w:t>
      </w:r>
    </w:p>
    <w:p w14:paraId="3A4775E3" w14:textId="77777777" w:rsidR="0082239B" w:rsidRPr="00D415B1" w:rsidRDefault="0082239B" w:rsidP="0082239B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ru-RU"/>
        </w:rPr>
      </w:pPr>
    </w:p>
    <w:p w14:paraId="14CBC3DD" w14:textId="6825A90F" w:rsidR="0082239B" w:rsidRPr="00D415B1" w:rsidRDefault="0082239B" w:rsidP="00610FC2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  <w:proofErr w:type="spellStart"/>
      <w:r w:rsidRPr="00D415B1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Кадыралиев</w:t>
      </w:r>
      <w:proofErr w:type="spellEnd"/>
      <w:r w:rsidRPr="00D415B1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 Алмаз </w:t>
      </w:r>
      <w:proofErr w:type="spellStart"/>
      <w:r w:rsidRPr="00D415B1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Токтобекович</w:t>
      </w:r>
      <w:proofErr w:type="spellEnd"/>
      <w:r w:rsidRPr="00D415B1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 – </w:t>
      </w:r>
      <w:r w:rsidRPr="00D415B1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ректор Киргизского экономического университета</w:t>
      </w:r>
      <w:r w:rsidRPr="00D415B1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 </w:t>
      </w:r>
    </w:p>
    <w:p w14:paraId="02BA6312" w14:textId="77777777" w:rsidR="0082239B" w:rsidRPr="00D415B1" w:rsidRDefault="0082239B" w:rsidP="00610FC2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D415B1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Иржи </w:t>
      </w:r>
      <w:proofErr w:type="spellStart"/>
      <w:r w:rsidRPr="00D415B1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Неставал</w:t>
      </w:r>
      <w:proofErr w:type="spellEnd"/>
      <w:r w:rsidRPr="00D415B1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 – </w:t>
      </w:r>
      <w:r w:rsidRPr="00D415B1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Президент чешской среднеазиатской торговой промышленной Палаты</w:t>
      </w:r>
    </w:p>
    <w:p w14:paraId="733ED892" w14:textId="7FA6FBD8" w:rsidR="0082239B" w:rsidRPr="00D415B1" w:rsidRDefault="0082239B" w:rsidP="00610FC2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D415B1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 xml:space="preserve">Балабанова Татьяна Валерьевна – </w:t>
      </w:r>
      <w:r w:rsidRPr="00D415B1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Генеральный директор Ассоциации «Международное Содружество»</w:t>
      </w:r>
    </w:p>
    <w:p w14:paraId="441878EA" w14:textId="77777777" w:rsidR="0082239B" w:rsidRPr="00D415B1" w:rsidRDefault="0082239B" w:rsidP="0082239B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</w:p>
    <w:p w14:paraId="2ECFAD2F" w14:textId="70339DEB" w:rsidR="0082239B" w:rsidRPr="00D415B1" w:rsidRDefault="0082239B" w:rsidP="004E69B4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</w:p>
    <w:p w14:paraId="405D7998" w14:textId="38189068" w:rsidR="0082239B" w:rsidRPr="00D415B1" w:rsidRDefault="0082239B" w:rsidP="0082239B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ru-RU"/>
        </w:rPr>
      </w:pPr>
      <w:r w:rsidRPr="00D415B1"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ru-RU"/>
        </w:rPr>
        <w:t>Программа проведения:</w:t>
      </w:r>
    </w:p>
    <w:p w14:paraId="2168C504" w14:textId="4B5AFF1F" w:rsidR="00D52BAF" w:rsidRPr="00D415B1" w:rsidRDefault="00D52BAF" w:rsidP="0082239B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ru-RU"/>
        </w:rPr>
      </w:pPr>
    </w:p>
    <w:tbl>
      <w:tblPr>
        <w:tblStyle w:val="a6"/>
        <w:tblW w:w="9634" w:type="dxa"/>
        <w:tblInd w:w="279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D415B1" w:rsidRPr="00D415B1" w14:paraId="4D9298E9" w14:textId="77777777" w:rsidTr="00D52BAF">
        <w:tc>
          <w:tcPr>
            <w:tcW w:w="1696" w:type="dxa"/>
          </w:tcPr>
          <w:p w14:paraId="31E2F078" w14:textId="77777777" w:rsidR="00D52BAF" w:rsidRPr="00D415B1" w:rsidRDefault="00D52BAF" w:rsidP="00332DE7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938" w:type="dxa"/>
          </w:tcPr>
          <w:p w14:paraId="6A2FF9E4" w14:textId="77777777" w:rsidR="00D52BAF" w:rsidRPr="00D415B1" w:rsidRDefault="00D52BAF" w:rsidP="00332DE7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D52BAF" w:rsidRPr="00D415B1" w14:paraId="7CA45B58" w14:textId="77777777" w:rsidTr="00D52BAF">
        <w:tc>
          <w:tcPr>
            <w:tcW w:w="1696" w:type="dxa"/>
          </w:tcPr>
          <w:p w14:paraId="0C0110DE" w14:textId="77777777" w:rsidR="00D52BAF" w:rsidRPr="00D415B1" w:rsidRDefault="00D52BAF" w:rsidP="00332DE7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1FF0CF8B" w14:textId="2BAEAB5E" w:rsidR="00D52BAF" w:rsidRPr="00D415B1" w:rsidRDefault="00D52BAF" w:rsidP="00D52BAF">
            <w:pPr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14.00-15.45</w:t>
            </w:r>
          </w:p>
        </w:tc>
        <w:tc>
          <w:tcPr>
            <w:tcW w:w="7938" w:type="dxa"/>
          </w:tcPr>
          <w:p w14:paraId="1A6A02B9" w14:textId="5EA5B6B2" w:rsidR="00C55654" w:rsidRPr="00D415B1" w:rsidRDefault="00A075B9" w:rsidP="00610FC2">
            <w:pP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- </w:t>
            </w:r>
            <w:r w:rsidR="00D52BAF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приветственное слово заместителя Министра</w:t>
            </w:r>
            <w:r w:rsidR="008D211B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D52BAF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образования</w:t>
            </w:r>
            <w:r w:rsidR="008D211B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D52BAF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и </w:t>
            </w:r>
            <w:r w:rsidR="008D211B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науки Правительства республики </w:t>
            </w:r>
            <w:proofErr w:type="spellStart"/>
            <w:r w:rsidR="008D211B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Кирги</w:t>
            </w:r>
            <w:r w:rsidR="00D52BAF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стан</w:t>
            </w:r>
            <w:proofErr w:type="spellEnd"/>
            <w:r w:rsidR="00D52BAF"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D52BAF"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Расула </w:t>
            </w:r>
            <w:proofErr w:type="spellStart"/>
            <w:r w:rsidR="00D52BAF"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Абазбек</w:t>
            </w:r>
            <w:proofErr w:type="spellEnd"/>
            <w:r w:rsidR="00D52BAF"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2BAF"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уулу</w:t>
            </w:r>
            <w:proofErr w:type="spellEnd"/>
            <w:r w:rsidR="00D52BAF"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«Университеты – новые международные центры притяжения образования, бизнеса и дипломатии».</w:t>
            </w:r>
          </w:p>
          <w:p w14:paraId="796E23E7" w14:textId="77777777" w:rsidR="00C55654" w:rsidRPr="00D415B1" w:rsidRDefault="00C55654" w:rsidP="00610FC2">
            <w:pPr>
              <w:pStyle w:val="a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766F5C09" w14:textId="5AB78242" w:rsidR="00D52BAF" w:rsidRPr="00D415B1" w:rsidRDefault="00A075B9" w:rsidP="00610FC2">
            <w:pP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- </w:t>
            </w:r>
            <w:r w:rsidR="00D52BAF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приветственное слово заместителя председателя Комитета по образованию, науке и культуре Парламента Чешской республики господина </w:t>
            </w:r>
            <w:r w:rsidR="00D52BAF"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Карела Райса</w:t>
            </w:r>
            <w:r w:rsidR="008D211B"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.</w:t>
            </w:r>
          </w:p>
          <w:p w14:paraId="7DB59538" w14:textId="3A2A8E2A" w:rsidR="00D52BAF" w:rsidRPr="00D415B1" w:rsidRDefault="00D52BAF" w:rsidP="00610FC2">
            <w:pPr>
              <w:ind w:left="34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  <w:p w14:paraId="55262497" w14:textId="763FF2B9" w:rsidR="00D52BAF" w:rsidRPr="00D415B1" w:rsidRDefault="00D52BAF" w:rsidP="00610FC2">
            <w:pPr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- приветственное слово ректора Киргизского экономического университета </w:t>
            </w: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Кадыралиева</w:t>
            </w:r>
            <w:proofErr w:type="spellEnd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Алмаза </w:t>
            </w: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Токтобековича</w:t>
            </w:r>
            <w:proofErr w:type="spellEnd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«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Киргизский экономический университет – современный драйвер высшего образования в Киргизской Республике».</w:t>
            </w:r>
          </w:p>
          <w:p w14:paraId="0E4FA8CF" w14:textId="210BBB95" w:rsidR="00D52BAF" w:rsidRPr="00D415B1" w:rsidRDefault="00D52BAF" w:rsidP="00610FC2">
            <w:pPr>
              <w:contextualSpacing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36D901D8" w14:textId="59893A75" w:rsidR="00D52BAF" w:rsidRPr="00D415B1" w:rsidRDefault="00D52BAF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D415B1">
              <w:rPr>
                <w:rFonts w:ascii="Arial" w:eastAsia="Times New Roman" w:hAnsi="Arial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Зульхарнеев</w:t>
            </w:r>
            <w:proofErr w:type="spellEnd"/>
            <w:r w:rsidRPr="00D415B1">
              <w:rPr>
                <w:rFonts w:ascii="Arial" w:eastAsia="Times New Roman" w:hAnsi="Arial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D415B1">
              <w:rPr>
                <w:rFonts w:ascii="Arial" w:eastAsia="Times New Roman" w:hAnsi="Arial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Фархатович</w:t>
            </w:r>
            <w:proofErr w:type="spellEnd"/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– </w:t>
            </w:r>
            <w:r w:rsidRPr="00D415B1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  <w:t xml:space="preserve">исполняющий обязанности руководителя представительства </w:t>
            </w:r>
            <w:r w:rsidR="008D211B" w:rsidRPr="00D415B1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  <w:t>Россотрудничество в Киргизской Р</w:t>
            </w:r>
            <w:r w:rsidRPr="00D415B1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  <w:t xml:space="preserve">еспублике </w:t>
            </w:r>
            <w:r w:rsidRPr="00D415B1">
              <w:rPr>
                <w:rFonts w:ascii="Arial" w:eastAsia="Times New Roman" w:hAnsi="Arial" w:cs="Arial"/>
                <w:b/>
                <w:bCs/>
                <w:iCs/>
                <w:color w:val="002060"/>
                <w:sz w:val="24"/>
                <w:szCs w:val="24"/>
                <w:lang w:eastAsia="ru-RU"/>
              </w:rPr>
              <w:t>«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Перспективы и задачи развития международного сотрудничества в сфере высшего образования».</w:t>
            </w:r>
          </w:p>
          <w:p w14:paraId="4773E0E6" w14:textId="4387AD7F" w:rsidR="00D52BAF" w:rsidRPr="00D415B1" w:rsidRDefault="00D52BAF" w:rsidP="00610FC2">
            <w:pPr>
              <w:tabs>
                <w:tab w:val="left" w:pos="326"/>
              </w:tabs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  <w:p w14:paraId="71295007" w14:textId="1A0A2E47" w:rsidR="00D52BAF" w:rsidRPr="00D415B1" w:rsidRDefault="00D52BAF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Райкин Роман Ильич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– 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проректор по развитию международной деятельности Алтайского государственного университета 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«Стратегическое партнерство университетов России и </w:t>
            </w:r>
            <w:proofErr w:type="spellStart"/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Кыргыстана</w:t>
            </w:r>
            <w:proofErr w:type="spellEnd"/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: опыт Ассоциации азиатских университетов и НОЦ «Большой Алтай».</w:t>
            </w:r>
          </w:p>
          <w:p w14:paraId="4E9A7452" w14:textId="166D45D5" w:rsidR="00D52BAF" w:rsidRPr="00D415B1" w:rsidRDefault="00D52BAF" w:rsidP="00610FC2">
            <w:pPr>
              <w:tabs>
                <w:tab w:val="left" w:pos="326"/>
              </w:tabs>
              <w:ind w:left="4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0AC94C90" w14:textId="10E30EAF" w:rsidR="00D52BAF" w:rsidRPr="00D415B1" w:rsidRDefault="00D52BAF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Ивета </w:t>
            </w: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Шимберова</w:t>
            </w:r>
            <w:proofErr w:type="spellEnd"/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– 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проректор Технического университета г. Брно 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«Управление международным бизнесом».</w:t>
            </w:r>
          </w:p>
          <w:p w14:paraId="64981F67" w14:textId="3AF992B4" w:rsidR="00D52BAF" w:rsidRPr="00D415B1" w:rsidRDefault="00D52BAF" w:rsidP="00610FC2">
            <w:pPr>
              <w:tabs>
                <w:tab w:val="left" w:pos="326"/>
              </w:tabs>
              <w:ind w:left="43"/>
              <w:rPr>
                <w:rFonts w:ascii="Arial" w:eastAsia="Times New Roman" w:hAnsi="Arial" w:cs="Arial"/>
                <w:color w:val="002060"/>
                <w:sz w:val="24"/>
                <w:szCs w:val="24"/>
                <w:highlight w:val="green"/>
                <w:lang w:eastAsia="ru-RU"/>
              </w:rPr>
            </w:pPr>
          </w:p>
          <w:p w14:paraId="7CF92C84" w14:textId="71B708E4" w:rsidR="00D52BAF" w:rsidRPr="00D415B1" w:rsidRDefault="00D52BAF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Адамкулова</w:t>
            </w:r>
            <w:proofErr w:type="spellEnd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Чинара </w:t>
            </w: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Усенбековна</w:t>
            </w:r>
            <w:proofErr w:type="spellEnd"/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ректор</w:t>
            </w:r>
            <w:r w:rsidR="008D211B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Дипломатической академии Министерства иностранных дел Киргизской Республики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«Влияние процессов интернационализации высшего образования на конкурентоспособность университетов».</w:t>
            </w:r>
          </w:p>
          <w:p w14:paraId="7DC158CD" w14:textId="7D789BEB" w:rsidR="00D52BAF" w:rsidRPr="00D415B1" w:rsidRDefault="00D52BAF" w:rsidP="00610FC2">
            <w:pPr>
              <w:tabs>
                <w:tab w:val="left" w:pos="326"/>
              </w:tabs>
              <w:ind w:left="4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712D87C6" w14:textId="127DD05F" w:rsidR="00D52BAF" w:rsidRPr="00D415B1" w:rsidRDefault="00D52BAF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Гринкевич Юлия Владимировна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д</w:t>
            </w:r>
            <w:r w:rsidR="008D211B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иректор по интернационализации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8D211B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Национального исследовательского университета «Высшая школа экономики»</w:t>
            </w:r>
            <w:r w:rsidR="00C55654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«</w:t>
            </w:r>
            <w:r w:rsidR="00C55654"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Интернационализация университета как основа взаимодействия образования, бизнеса и дипломатии»</w:t>
            </w:r>
            <w:r w:rsidR="008D211B"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.</w:t>
            </w:r>
          </w:p>
          <w:p w14:paraId="0BE82806" w14:textId="7575B61C" w:rsidR="00D52BAF" w:rsidRPr="00D415B1" w:rsidRDefault="00D52BAF" w:rsidP="00610FC2">
            <w:pPr>
              <w:tabs>
                <w:tab w:val="left" w:pos="326"/>
              </w:tabs>
              <w:ind w:left="43"/>
              <w:contextualSpacing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  <w:p w14:paraId="3E470975" w14:textId="4D20FE48" w:rsidR="00D52BAF" w:rsidRPr="00D415B1" w:rsidRDefault="00D52BAF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Милош Зеленка</w:t>
            </w:r>
            <w:r w:rsidR="002B4143"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профессор ли</w:t>
            </w:r>
            <w:r w:rsidR="00605EE5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н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гвистики</w:t>
            </w:r>
            <w:r w:rsidR="0000485F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Карлова государственного университета</w:t>
            </w:r>
            <w:r w:rsidR="00CF62FC"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D415B1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eastAsia="ru-RU"/>
              </w:rPr>
              <w:t>«</w:t>
            </w:r>
            <w:r w:rsidRPr="00D415B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ru-RU"/>
              </w:rPr>
              <w:t>О проекте Международной школы чешского языка</w:t>
            </w:r>
            <w:r w:rsidR="000A0111" w:rsidRPr="00D415B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ru-RU"/>
              </w:rPr>
              <w:t xml:space="preserve"> (преподавание чешского языка как ключ к европейскому образованию в чешских университетах)»</w:t>
            </w:r>
            <w:r w:rsidRPr="00D415B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ru-RU"/>
              </w:rPr>
              <w:t>.</w:t>
            </w:r>
          </w:p>
          <w:p w14:paraId="75F362E9" w14:textId="77777777" w:rsidR="00605EE5" w:rsidRPr="00D415B1" w:rsidRDefault="00605EE5" w:rsidP="00610FC2">
            <w:pPr>
              <w:pStyle w:val="a3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14:paraId="1BA85438" w14:textId="77777777" w:rsidR="00605EE5" w:rsidRPr="00D415B1" w:rsidRDefault="00605EE5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proofErr w:type="spellStart"/>
            <w:r w:rsidRPr="00D415B1">
              <w:rPr>
                <w:rFonts w:ascii="Arial" w:eastAsia="Times New Roman" w:hAnsi="Arial" w:cs="Arial"/>
                <w:b/>
                <w:bCs/>
                <w:i/>
                <w:color w:val="002060"/>
                <w:sz w:val="24"/>
                <w:szCs w:val="24"/>
              </w:rPr>
              <w:t>Баракова</w:t>
            </w:r>
            <w:proofErr w:type="spellEnd"/>
            <w:r w:rsidRPr="00D415B1">
              <w:rPr>
                <w:rFonts w:ascii="Arial" w:eastAsia="Times New Roman" w:hAnsi="Arial" w:cs="Arial"/>
                <w:b/>
                <w:bCs/>
                <w:i/>
                <w:color w:val="002060"/>
                <w:sz w:val="24"/>
                <w:szCs w:val="24"/>
              </w:rPr>
              <w:t xml:space="preserve"> Айгуль </w:t>
            </w:r>
            <w:proofErr w:type="spellStart"/>
            <w:r w:rsidRPr="00D415B1">
              <w:rPr>
                <w:rFonts w:ascii="Arial" w:eastAsia="Times New Roman" w:hAnsi="Arial" w:cs="Arial"/>
                <w:b/>
                <w:bCs/>
                <w:i/>
                <w:color w:val="002060"/>
                <w:sz w:val="24"/>
                <w:szCs w:val="24"/>
              </w:rPr>
              <w:t>Мырзабековна</w:t>
            </w:r>
            <w:proofErr w:type="spellEnd"/>
            <w:r w:rsidRPr="00D415B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  <w:t xml:space="preserve"> – </w:t>
            </w:r>
            <w:r w:rsidRPr="00D415B1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</w:rPr>
              <w:t>руководитель Школы Предпринимательства</w:t>
            </w:r>
            <w:r w:rsidRPr="00D415B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D415B1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val="en-US"/>
              </w:rPr>
              <w:t>ADDEXPERI</w:t>
            </w:r>
            <w:r w:rsidRPr="00D415B1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Pr="00D415B1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eastAsia="ru-RU"/>
              </w:rPr>
              <w:t>при Киргизском экономическом университете им. М. Рыскулбекова</w:t>
            </w:r>
            <w:r w:rsidRPr="00D415B1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</w:rPr>
              <w:t xml:space="preserve"> «</w:t>
            </w:r>
            <w:r w:rsidRPr="00D415B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О перспективах развития межведомственного международного проекта межвузовской молодежной летней школы </w:t>
            </w:r>
            <w:proofErr w:type="spellStart"/>
            <w:r w:rsidRPr="00D415B1">
              <w:rPr>
                <w:rFonts w:ascii="Arial" w:hAnsi="Arial" w:cs="Arial"/>
                <w:b/>
                <w:color w:val="002060"/>
                <w:sz w:val="24"/>
                <w:szCs w:val="24"/>
                <w:lang w:val="en-US"/>
              </w:rPr>
              <w:t>KEUcamp</w:t>
            </w:r>
            <w:proofErr w:type="spellEnd"/>
            <w:r w:rsidRPr="00D415B1">
              <w:rPr>
                <w:rFonts w:ascii="Arial" w:hAnsi="Arial" w:cs="Arial"/>
                <w:b/>
                <w:color w:val="002060"/>
                <w:sz w:val="24"/>
                <w:szCs w:val="24"/>
              </w:rPr>
              <w:t>».</w:t>
            </w:r>
          </w:p>
          <w:p w14:paraId="3D15F9C7" w14:textId="00D7003F" w:rsidR="00D52BAF" w:rsidRPr="00D415B1" w:rsidRDefault="00D52BAF" w:rsidP="00610FC2">
            <w:pPr>
              <w:tabs>
                <w:tab w:val="left" w:pos="326"/>
              </w:tabs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14:paraId="5331348C" w14:textId="0D6A7E27" w:rsidR="008E710E" w:rsidRPr="00D415B1" w:rsidRDefault="008E710E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Камышанченко</w:t>
            </w:r>
            <w:proofErr w:type="spellEnd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Елена Николаевна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– </w:t>
            </w:r>
            <w:r w:rsidR="00953FC8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заведующая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кафедрой мировой экономики </w:t>
            </w:r>
            <w:r w:rsidR="008D211B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Института экономики и управления 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Белгородск</w:t>
            </w:r>
            <w:r w:rsidR="00953FC8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ого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государственн</w:t>
            </w:r>
            <w:r w:rsidR="00953FC8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ого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национальн</w:t>
            </w:r>
            <w:r w:rsidR="00953FC8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ого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исследовательск</w:t>
            </w:r>
            <w:r w:rsidR="00953FC8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ого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университет</w:t>
            </w:r>
            <w:r w:rsidR="00953FC8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а</w:t>
            </w:r>
            <w:r w:rsidR="00032A85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B04B68" w:rsidRPr="00D415B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ru-RU"/>
              </w:rPr>
              <w:t>«НИУ «</w:t>
            </w:r>
            <w:proofErr w:type="spellStart"/>
            <w:r w:rsidR="00B04B68" w:rsidRPr="00D415B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ru-RU"/>
              </w:rPr>
              <w:t>БелГУ</w:t>
            </w:r>
            <w:proofErr w:type="spellEnd"/>
            <w:r w:rsidR="00B04B68" w:rsidRPr="00D415B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ru-RU"/>
              </w:rPr>
              <w:t>» как участник международного пространства: опыт реализации сетевых образовательных программ».</w:t>
            </w:r>
          </w:p>
          <w:p w14:paraId="0281130F" w14:textId="2CC4D402" w:rsidR="008E710E" w:rsidRPr="00D415B1" w:rsidRDefault="008E710E" w:rsidP="00610FC2">
            <w:pPr>
              <w:tabs>
                <w:tab w:val="left" w:pos="326"/>
              </w:tabs>
              <w:ind w:left="43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  <w:p w14:paraId="0B2B52D8" w14:textId="19793923" w:rsidR="008E710E" w:rsidRPr="00D415B1" w:rsidRDefault="008E710E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Иманбаев </w:t>
            </w: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Аскарбек</w:t>
            </w:r>
            <w:proofErr w:type="spellEnd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Асангазиевич</w:t>
            </w:r>
            <w:proofErr w:type="spellEnd"/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ректор Иссык-Кульского государственного университета им. К. </w:t>
            </w:r>
            <w:proofErr w:type="spellStart"/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Тыныстанова</w:t>
            </w:r>
            <w:proofErr w:type="spellEnd"/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«Международный университетский комплекс- как перспектива взаимодействия современных вузов Кыргызстана».</w:t>
            </w:r>
          </w:p>
          <w:p w14:paraId="10F962D4" w14:textId="72F65E25" w:rsidR="008E710E" w:rsidRPr="00D415B1" w:rsidRDefault="008E710E" w:rsidP="00610FC2">
            <w:pPr>
              <w:pStyle w:val="a3"/>
              <w:tabs>
                <w:tab w:val="left" w:pos="326"/>
              </w:tabs>
              <w:ind w:left="4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7AA77545" w14:textId="1E98F56A" w:rsidR="00605EE5" w:rsidRPr="00D415B1" w:rsidRDefault="00605EE5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Срмикян</w:t>
            </w:r>
            <w:proofErr w:type="spellEnd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Самвэл</w:t>
            </w:r>
            <w:proofErr w:type="spellEnd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Сименович</w:t>
            </w:r>
            <w:proofErr w:type="spellEnd"/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заведующий сектором международной деятельности Сибирского федерального университета 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«Ресурсный центр «Российское пространство: наука и образование» как платформа научной синергии и академических инициатив»</w:t>
            </w:r>
          </w:p>
          <w:p w14:paraId="6365B2E6" w14:textId="4F8D1432" w:rsidR="0077776F" w:rsidRPr="00D415B1" w:rsidRDefault="0077776F" w:rsidP="00610FC2">
            <w:pPr>
              <w:tabs>
                <w:tab w:val="left" w:pos="326"/>
              </w:tabs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0987B349" w14:textId="10D00D5E" w:rsidR="0077776F" w:rsidRPr="00D415B1" w:rsidRDefault="0077776F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Сагыналиев</w:t>
            </w:r>
            <w:proofErr w:type="spellEnd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Мурзабек </w:t>
            </w: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Джусупбекович</w:t>
            </w:r>
            <w:proofErr w:type="spellEnd"/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- ректор Ошского технического университета 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«Инновационная экосистема </w:t>
            </w:r>
            <w:proofErr w:type="spellStart"/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ОшТУ</w:t>
            </w:r>
            <w:proofErr w:type="spellEnd"/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и перспективы трансформации вуза в университет 4.0».</w:t>
            </w:r>
          </w:p>
          <w:p w14:paraId="4206C827" w14:textId="19395E35" w:rsidR="0077776F" w:rsidRPr="00D415B1" w:rsidRDefault="0077776F" w:rsidP="00610FC2">
            <w:pPr>
              <w:tabs>
                <w:tab w:val="left" w:pos="326"/>
              </w:tabs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03227B18" w14:textId="2CF56572" w:rsidR="0077776F" w:rsidRPr="00D415B1" w:rsidRDefault="0077776F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Ананьева Елена Сергеевна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начальник научного управления </w:t>
            </w:r>
            <w:r w:rsidR="008D211B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Алтайского государственного технического </w:t>
            </w:r>
            <w:proofErr w:type="spellStart"/>
            <w:r w:rsidR="008D211B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унивесритета</w:t>
            </w:r>
            <w:proofErr w:type="spellEnd"/>
            <w:r w:rsidR="008D211B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им. И.И. Ползунова 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«</w:t>
            </w:r>
            <w:proofErr w:type="spellStart"/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АлтГТУ</w:t>
            </w:r>
            <w:proofErr w:type="spellEnd"/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им. И.И. Ползунова – драйвер научно-технологического развития на территории трансграничного сотрудничества Большого Алтая».</w:t>
            </w:r>
          </w:p>
          <w:p w14:paraId="6DB5D5FA" w14:textId="73DEBFBE" w:rsidR="0077776F" w:rsidRPr="00D415B1" w:rsidRDefault="0077776F" w:rsidP="00610FC2">
            <w:pPr>
              <w:pStyle w:val="a3"/>
              <w:tabs>
                <w:tab w:val="left" w:pos="326"/>
              </w:tabs>
              <w:ind w:left="4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17FCE911" w14:textId="3529D8DD" w:rsidR="0077776F" w:rsidRPr="00D415B1" w:rsidRDefault="0077776F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Гербер Дарья Ефимовна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– 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директор международного офиса Балтийского федерального университета им. И. Канта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«Балтийский федеральный университет имени Иммануила 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lastRenderedPageBreak/>
              <w:t>Канта как центр сохранения и продвижения знаний о русском языке».</w:t>
            </w:r>
          </w:p>
          <w:p w14:paraId="7C469F58" w14:textId="3C5BF7F8" w:rsidR="0077776F" w:rsidRPr="00D415B1" w:rsidRDefault="0077776F" w:rsidP="00610FC2">
            <w:pPr>
              <w:pStyle w:val="a3"/>
              <w:tabs>
                <w:tab w:val="left" w:pos="326"/>
              </w:tabs>
              <w:ind w:left="4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357B6935" w14:textId="05C7FC5B" w:rsidR="002B4143" w:rsidRPr="00D415B1" w:rsidRDefault="0077776F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Рысмендеев</w:t>
            </w:r>
            <w:proofErr w:type="spellEnd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Бактыбек</w:t>
            </w:r>
            <w:proofErr w:type="spellEnd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Дженишбекович</w:t>
            </w:r>
            <w:proofErr w:type="spellEnd"/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- первый проректор Кыргызского государственного</w:t>
            </w:r>
            <w:r w:rsidR="00B619C0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юридического университета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«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Образовательный консорциум как форма межвузовской интеграции».</w:t>
            </w:r>
          </w:p>
          <w:p w14:paraId="6428ED9F" w14:textId="77777777" w:rsidR="0000485F" w:rsidRPr="00D415B1" w:rsidRDefault="0000485F" w:rsidP="00610FC2">
            <w:pPr>
              <w:tabs>
                <w:tab w:val="left" w:pos="326"/>
              </w:tabs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7DC0C01E" w14:textId="51CEC32E" w:rsidR="002B4143" w:rsidRPr="00D415B1" w:rsidRDefault="002B4143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Султанова Дильбар </w:t>
            </w: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Шамилевна</w:t>
            </w:r>
            <w:proofErr w:type="spellEnd"/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- проректор по учебной работе ФГБОУ ВО «Казанский национальный исследовательский технологический университет» </w:t>
            </w:r>
            <w:r w:rsidRPr="00D415B1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ru-RU"/>
              </w:rPr>
              <w:t>«Перспективы сотрудничества с образовательными организациями Республики Киргизия»</w:t>
            </w:r>
            <w:r w:rsidRPr="00D415B1">
              <w:rPr>
                <w:rFonts w:ascii="Arial" w:hAnsi="Arial" w:cs="Arial"/>
                <w:b/>
                <w:bCs/>
                <w:color w:val="002060"/>
              </w:rPr>
              <w:t>.</w:t>
            </w:r>
          </w:p>
          <w:p w14:paraId="46B5B31F" w14:textId="43A5794A" w:rsidR="005E3ED9" w:rsidRPr="00D415B1" w:rsidRDefault="005E3ED9" w:rsidP="00610FC2">
            <w:pPr>
              <w:tabs>
                <w:tab w:val="left" w:pos="326"/>
              </w:tabs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4E65FE7F" w14:textId="6B1B4579" w:rsidR="005E3ED9" w:rsidRPr="00D415B1" w:rsidRDefault="005E3ED9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spacing w:after="160"/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Динец</w:t>
            </w:r>
            <w:proofErr w:type="spellEnd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Дарья Александровна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- 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проректор Иркутского государственного университета путей сообщения 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«Транспортный вуз как источник эффективности международного транспортного коридора».</w:t>
            </w:r>
          </w:p>
          <w:p w14:paraId="714E6136" w14:textId="77777777" w:rsidR="00A075B9" w:rsidRPr="00D415B1" w:rsidRDefault="00A075B9" w:rsidP="00610FC2">
            <w:pPr>
              <w:pStyle w:val="a3"/>
              <w:tabs>
                <w:tab w:val="left" w:pos="326"/>
              </w:tabs>
              <w:ind w:left="4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799C7F29" w14:textId="12D9C461" w:rsidR="00A075B9" w:rsidRPr="00D415B1" w:rsidRDefault="00A075B9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spacing w:after="160" w:line="259" w:lineRule="auto"/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Сузанская</w:t>
            </w:r>
            <w:proofErr w:type="spellEnd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Любовь Евгеньевна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– руководитель отдела продаж «</w:t>
            </w:r>
            <w:proofErr w:type="spellStart"/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Экзамус</w:t>
            </w:r>
            <w:proofErr w:type="spellEnd"/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» </w:t>
            </w:r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«Проведение экзаменов в </w:t>
            </w:r>
            <w:proofErr w:type="spellStart"/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онлайне</w:t>
            </w:r>
            <w:proofErr w:type="spellEnd"/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: как сделать процесс эффективным».</w:t>
            </w:r>
          </w:p>
          <w:p w14:paraId="1FD8CF2E" w14:textId="77777777" w:rsidR="00953FC8" w:rsidRPr="00D415B1" w:rsidRDefault="00953FC8" w:rsidP="00610FC2">
            <w:pPr>
              <w:pStyle w:val="a3"/>
              <w:tabs>
                <w:tab w:val="left" w:pos="326"/>
              </w:tabs>
              <w:ind w:left="4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7DED9E24" w14:textId="0A85D620" w:rsidR="00953FC8" w:rsidRPr="00D415B1" w:rsidRDefault="00953FC8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spacing w:after="160"/>
              <w:ind w:left="43" w:firstLine="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Торобеков</w:t>
            </w:r>
            <w:proofErr w:type="spellEnd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Бекжан</w:t>
            </w:r>
            <w:proofErr w:type="spellEnd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Торобекович</w:t>
            </w:r>
            <w:proofErr w:type="spellEnd"/>
            <w:r w:rsidR="00B619C0"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B619C0" w:rsidRPr="00D415B1">
              <w:rPr>
                <w:rFonts w:ascii="Arial" w:eastAsia="Times New Roman" w:hAnsi="Arial" w:cs="Arial"/>
                <w:i/>
                <w:color w:val="002060"/>
                <w:sz w:val="24"/>
                <w:szCs w:val="24"/>
                <w:lang w:eastAsia="ru-RU"/>
              </w:rPr>
              <w:t>-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проректор по науке и внешним связям Кыргызского государственного технического университета им. </w:t>
            </w:r>
            <w:proofErr w:type="spellStart"/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И.Раззакова</w:t>
            </w:r>
            <w:proofErr w:type="spellEnd"/>
            <w:r w:rsidRPr="00D415B1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«О научно-инновационной деятельности вузов в современных условиях».</w:t>
            </w:r>
          </w:p>
          <w:p w14:paraId="3CE71E9E" w14:textId="4734EA2D" w:rsidR="00B619C0" w:rsidRPr="00D415B1" w:rsidRDefault="00B619C0" w:rsidP="00610FC2">
            <w:pPr>
              <w:tabs>
                <w:tab w:val="left" w:pos="326"/>
              </w:tabs>
              <w:ind w:left="43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</w:p>
          <w:p w14:paraId="3FFF3525" w14:textId="3A13A841" w:rsidR="00B500A0" w:rsidRPr="00D415B1" w:rsidRDefault="005E3ED9" w:rsidP="00610FC2">
            <w:pPr>
              <w:pStyle w:val="a3"/>
              <w:numPr>
                <w:ilvl w:val="0"/>
                <w:numId w:val="8"/>
              </w:numPr>
              <w:tabs>
                <w:tab w:val="left" w:pos="326"/>
              </w:tabs>
              <w:spacing w:after="160"/>
              <w:ind w:left="43" w:firstLine="0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D415B1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Князев Алексей Сергеевич</w:t>
            </w:r>
            <w:r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-   </w:t>
            </w:r>
            <w:r w:rsidR="003C63B7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и. о. декана химического факультета Национального исследовательского Томского государственного университета, директор ООО «Инжиниринговый хи</w:t>
            </w:r>
            <w:r w:rsidR="00B619C0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мико-технологический центр» «</w:t>
            </w:r>
            <w:r w:rsidR="006F177A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Опыт организации инжиниринговых центров при университетах</w:t>
            </w:r>
            <w:r w:rsidR="00B619C0" w:rsidRPr="00D415B1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».</w:t>
            </w:r>
            <w:r w:rsidR="003C63B7" w:rsidRPr="00D415B1">
              <w:rPr>
                <w:rFonts w:ascii="Arial" w:hAnsi="Arial" w:cs="Arial"/>
                <w:b/>
                <w:color w:val="002060"/>
              </w:rPr>
              <w:t xml:space="preserve"> </w:t>
            </w:r>
          </w:p>
          <w:p w14:paraId="4A821D21" w14:textId="08FBD3F6" w:rsidR="00023BE1" w:rsidRPr="00D415B1" w:rsidRDefault="00023BE1" w:rsidP="00023BE1">
            <w:pPr>
              <w:tabs>
                <w:tab w:val="left" w:pos="326"/>
              </w:tabs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</w:tc>
      </w:tr>
    </w:tbl>
    <w:p w14:paraId="148E4B14" w14:textId="77777777" w:rsidR="00D52BAF" w:rsidRPr="00D415B1" w:rsidRDefault="00D52BAF" w:rsidP="0082239B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ru-RU"/>
        </w:rPr>
      </w:pPr>
    </w:p>
    <w:p w14:paraId="61902209" w14:textId="77777777" w:rsidR="0082239B" w:rsidRPr="00D415B1" w:rsidRDefault="0082239B" w:rsidP="005965E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</w:p>
    <w:p w14:paraId="40B384C7" w14:textId="77777777" w:rsidR="004A6674" w:rsidRPr="00D415B1" w:rsidRDefault="004A6674" w:rsidP="008568F6">
      <w:pPr>
        <w:ind w:left="426"/>
        <w:rPr>
          <w:rFonts w:ascii="Arial" w:hAnsi="Arial" w:cs="Arial"/>
          <w:color w:val="002060"/>
          <w:sz w:val="24"/>
          <w:szCs w:val="24"/>
        </w:rPr>
      </w:pPr>
    </w:p>
    <w:sectPr w:rsidR="004A6674" w:rsidRPr="00D415B1" w:rsidSect="002B4143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E52"/>
    <w:multiLevelType w:val="hybridMultilevel"/>
    <w:tmpl w:val="DFB4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15F3"/>
    <w:multiLevelType w:val="multilevel"/>
    <w:tmpl w:val="9A9005DE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eastAsia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eastAsia="Times New Roman"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eastAsia="Times New Roman" w:hint="default"/>
      </w:rPr>
    </w:lvl>
  </w:abstractNum>
  <w:abstractNum w:abstractNumId="2" w15:restartNumberingAfterBreak="0">
    <w:nsid w:val="07D35A93"/>
    <w:multiLevelType w:val="hybridMultilevel"/>
    <w:tmpl w:val="9294D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D31F8"/>
    <w:multiLevelType w:val="hybridMultilevel"/>
    <w:tmpl w:val="A45AC264"/>
    <w:lvl w:ilvl="0" w:tplc="0442BF42">
      <w:start w:val="1"/>
      <w:numFmt w:val="decimal"/>
      <w:lvlText w:val="%1."/>
      <w:lvlJc w:val="left"/>
      <w:pPr>
        <w:ind w:left="502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37EDB"/>
    <w:multiLevelType w:val="hybridMultilevel"/>
    <w:tmpl w:val="B620628C"/>
    <w:lvl w:ilvl="0" w:tplc="2ED28ED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956E5"/>
    <w:multiLevelType w:val="hybridMultilevel"/>
    <w:tmpl w:val="E0048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24AD5"/>
    <w:multiLevelType w:val="hybridMultilevel"/>
    <w:tmpl w:val="B620628C"/>
    <w:lvl w:ilvl="0" w:tplc="2ED28ED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A2455"/>
    <w:multiLevelType w:val="hybridMultilevel"/>
    <w:tmpl w:val="E6946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D2438"/>
    <w:multiLevelType w:val="hybridMultilevel"/>
    <w:tmpl w:val="A45AC264"/>
    <w:lvl w:ilvl="0" w:tplc="0442BF42">
      <w:start w:val="1"/>
      <w:numFmt w:val="decimal"/>
      <w:lvlText w:val="%1."/>
      <w:lvlJc w:val="left"/>
      <w:pPr>
        <w:ind w:left="501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876A85"/>
    <w:multiLevelType w:val="hybridMultilevel"/>
    <w:tmpl w:val="E0048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312A4"/>
    <w:multiLevelType w:val="hybridMultilevel"/>
    <w:tmpl w:val="CF76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67184">
    <w:abstractNumId w:val="0"/>
  </w:num>
  <w:num w:numId="2" w16cid:durableId="1529104707">
    <w:abstractNumId w:val="7"/>
  </w:num>
  <w:num w:numId="3" w16cid:durableId="2137943985">
    <w:abstractNumId w:val="9"/>
  </w:num>
  <w:num w:numId="4" w16cid:durableId="673805749">
    <w:abstractNumId w:val="5"/>
  </w:num>
  <w:num w:numId="5" w16cid:durableId="227695141">
    <w:abstractNumId w:val="2"/>
  </w:num>
  <w:num w:numId="6" w16cid:durableId="506867959">
    <w:abstractNumId w:val="8"/>
  </w:num>
  <w:num w:numId="7" w16cid:durableId="1129396765">
    <w:abstractNumId w:val="3"/>
  </w:num>
  <w:num w:numId="8" w16cid:durableId="1621373883">
    <w:abstractNumId w:val="4"/>
  </w:num>
  <w:num w:numId="9" w16cid:durableId="696850307">
    <w:abstractNumId w:val="1"/>
  </w:num>
  <w:num w:numId="10" w16cid:durableId="433861125">
    <w:abstractNumId w:val="6"/>
  </w:num>
  <w:num w:numId="11" w16cid:durableId="992417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57135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086"/>
    <w:rsid w:val="0000485F"/>
    <w:rsid w:val="00023BE1"/>
    <w:rsid w:val="00032A85"/>
    <w:rsid w:val="0005754C"/>
    <w:rsid w:val="00087437"/>
    <w:rsid w:val="000A0111"/>
    <w:rsid w:val="000C1673"/>
    <w:rsid w:val="000E05BF"/>
    <w:rsid w:val="000E167E"/>
    <w:rsid w:val="000E5EF2"/>
    <w:rsid w:val="0010116A"/>
    <w:rsid w:val="00104B36"/>
    <w:rsid w:val="00113DF2"/>
    <w:rsid w:val="00153867"/>
    <w:rsid w:val="001605AB"/>
    <w:rsid w:val="0016080D"/>
    <w:rsid w:val="001665D5"/>
    <w:rsid w:val="001B0B0C"/>
    <w:rsid w:val="001F0A52"/>
    <w:rsid w:val="00207984"/>
    <w:rsid w:val="00221FE3"/>
    <w:rsid w:val="002749F4"/>
    <w:rsid w:val="00291125"/>
    <w:rsid w:val="002B4143"/>
    <w:rsid w:val="002D60C2"/>
    <w:rsid w:val="002E3482"/>
    <w:rsid w:val="00356DFD"/>
    <w:rsid w:val="003849FA"/>
    <w:rsid w:val="003C62A5"/>
    <w:rsid w:val="003C63B7"/>
    <w:rsid w:val="003D19AD"/>
    <w:rsid w:val="003D7B5A"/>
    <w:rsid w:val="00433820"/>
    <w:rsid w:val="004343E7"/>
    <w:rsid w:val="00442722"/>
    <w:rsid w:val="00487DC7"/>
    <w:rsid w:val="004A6674"/>
    <w:rsid w:val="004B66EB"/>
    <w:rsid w:val="004E69B4"/>
    <w:rsid w:val="005018EC"/>
    <w:rsid w:val="00553093"/>
    <w:rsid w:val="00583FEF"/>
    <w:rsid w:val="005965E9"/>
    <w:rsid w:val="005E3ED9"/>
    <w:rsid w:val="005F3695"/>
    <w:rsid w:val="00605EE5"/>
    <w:rsid w:val="00610FC2"/>
    <w:rsid w:val="0066324E"/>
    <w:rsid w:val="006E0106"/>
    <w:rsid w:val="006E3611"/>
    <w:rsid w:val="006F177A"/>
    <w:rsid w:val="007246FF"/>
    <w:rsid w:val="00745BB9"/>
    <w:rsid w:val="007747D4"/>
    <w:rsid w:val="0077776F"/>
    <w:rsid w:val="007A1EE4"/>
    <w:rsid w:val="00805A16"/>
    <w:rsid w:val="0081621C"/>
    <w:rsid w:val="0082239B"/>
    <w:rsid w:val="008568F6"/>
    <w:rsid w:val="008633CB"/>
    <w:rsid w:val="0088064F"/>
    <w:rsid w:val="00881B62"/>
    <w:rsid w:val="008D211B"/>
    <w:rsid w:val="008E697D"/>
    <w:rsid w:val="008E710E"/>
    <w:rsid w:val="0090230A"/>
    <w:rsid w:val="00953FC8"/>
    <w:rsid w:val="00960621"/>
    <w:rsid w:val="009E032A"/>
    <w:rsid w:val="00A075B9"/>
    <w:rsid w:val="00A2498F"/>
    <w:rsid w:val="00AB7025"/>
    <w:rsid w:val="00AE63EF"/>
    <w:rsid w:val="00B04B68"/>
    <w:rsid w:val="00B13F86"/>
    <w:rsid w:val="00B500A0"/>
    <w:rsid w:val="00B619C0"/>
    <w:rsid w:val="00BC6D3F"/>
    <w:rsid w:val="00C10C47"/>
    <w:rsid w:val="00C20086"/>
    <w:rsid w:val="00C37B4F"/>
    <w:rsid w:val="00C55654"/>
    <w:rsid w:val="00C81EDA"/>
    <w:rsid w:val="00CC1205"/>
    <w:rsid w:val="00CF62FC"/>
    <w:rsid w:val="00CF6B78"/>
    <w:rsid w:val="00D04A08"/>
    <w:rsid w:val="00D25913"/>
    <w:rsid w:val="00D415B1"/>
    <w:rsid w:val="00D52BAF"/>
    <w:rsid w:val="00DA018C"/>
    <w:rsid w:val="00DC2F25"/>
    <w:rsid w:val="00E27B12"/>
    <w:rsid w:val="00E679D3"/>
    <w:rsid w:val="00E74E49"/>
    <w:rsid w:val="00F45145"/>
    <w:rsid w:val="00FA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4A49"/>
  <w15:docId w15:val="{186125BA-1907-4460-96FC-E135BF38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6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0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6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7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D52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C63B7"/>
    <w:pPr>
      <w:spacing w:before="60" w:after="60" w:line="240" w:lineRule="auto"/>
    </w:pPr>
    <w:rPr>
      <w:rFonts w:ascii="Tahoma" w:eastAsia="Arial Unicode MS" w:hAnsi="Tahoma" w:cs="Tahoma"/>
      <w:color w:val="1D2E67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4C0D7-B79D-4A07-BE17-247D1228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Евтихиева</cp:lastModifiedBy>
  <cp:revision>40</cp:revision>
  <cp:lastPrinted>2022-01-27T13:20:00Z</cp:lastPrinted>
  <dcterms:created xsi:type="dcterms:W3CDTF">2022-06-15T18:57:00Z</dcterms:created>
  <dcterms:modified xsi:type="dcterms:W3CDTF">2022-06-27T15:48:00Z</dcterms:modified>
</cp:coreProperties>
</file>